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136525</wp:posOffset>
                </wp:positionV>
                <wp:extent cx="344170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2071B1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2071B1">
                              <w:rPr>
                                <w:color w:val="0070C0"/>
                                <w:sz w:val="36"/>
                              </w:rPr>
                              <w:t>COMPREENDER E DAR SENTIDO AO TEMPO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0.75pt;width:271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" filled="f" stroked="f">
                <v:textbox>
                  <w:txbxContent>
                    <w:p w:rsidR="001B1D1B" w:rsidRDefault="002071B1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2071B1">
                        <w:rPr>
                          <w:color w:val="0070C0"/>
                          <w:sz w:val="36"/>
                        </w:rPr>
                        <w:t>COMPREENDER E DAR SENTIDO AO TEMPO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2071B1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2071B1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2071B1" w:rsidRPr="002071B1" w:rsidRDefault="002071B1" w:rsidP="002071B1">
      <w:pPr>
        <w:pStyle w:val="subcategoriaok"/>
        <w:ind w:left="708"/>
        <w:rPr>
          <w:color w:val="0070C0"/>
          <w:sz w:val="22"/>
        </w:rPr>
      </w:pPr>
      <w:r w:rsidRPr="002071B1">
        <w:rPr>
          <w:color w:val="0070C0"/>
          <w:sz w:val="22"/>
        </w:rPr>
        <w:t>Reflexões:</w:t>
      </w:r>
    </w:p>
    <w:p w:rsidR="002071B1" w:rsidRPr="00517115" w:rsidRDefault="002071B1" w:rsidP="002071B1">
      <w:pPr>
        <w:pStyle w:val="textook"/>
        <w:ind w:left="708"/>
        <w:rPr>
          <w:sz w:val="22"/>
        </w:rPr>
      </w:pPr>
      <w:r w:rsidRPr="00517115">
        <w:rPr>
          <w:sz w:val="22"/>
        </w:rPr>
        <w:t>O que é o tempo? Como podemos marcá-lo?</w:t>
      </w:r>
    </w:p>
    <w:p w:rsidR="002071B1" w:rsidRPr="00517115" w:rsidRDefault="002071B1" w:rsidP="002071B1">
      <w:pPr>
        <w:pStyle w:val="textook"/>
        <w:ind w:left="708"/>
        <w:rPr>
          <w:sz w:val="22"/>
        </w:rPr>
      </w:pPr>
      <w:r w:rsidRPr="00517115">
        <w:rPr>
          <w:sz w:val="22"/>
        </w:rPr>
        <w:t>Com esta vivência, apoiamos as crianças na construção de noções de tempo: antes, depois, ontem, amanhã etc.</w:t>
      </w:r>
    </w:p>
    <w:p w:rsidR="002071B1" w:rsidRPr="00517115" w:rsidRDefault="002071B1" w:rsidP="002071B1">
      <w:pPr>
        <w:spacing w:line="360" w:lineRule="auto"/>
        <w:ind w:left="708"/>
        <w:rPr>
          <w:rFonts w:ascii="Century Gothic" w:hAnsi="Century Gothic"/>
          <w:sz w:val="12"/>
        </w:rPr>
      </w:pPr>
    </w:p>
    <w:p w:rsidR="002071B1" w:rsidRPr="002071B1" w:rsidRDefault="002071B1" w:rsidP="002071B1">
      <w:pPr>
        <w:pStyle w:val="subcategoriaok"/>
        <w:ind w:left="708"/>
        <w:rPr>
          <w:color w:val="0070C0"/>
          <w:sz w:val="22"/>
        </w:rPr>
      </w:pPr>
      <w:r w:rsidRPr="002071B1">
        <w:rPr>
          <w:color w:val="0070C0"/>
          <w:sz w:val="22"/>
        </w:rPr>
        <w:t>Consigna: Vamos construir um calendário semanal de eventos para o nosso grupo?</w:t>
      </w:r>
    </w:p>
    <w:p w:rsidR="002071B1" w:rsidRPr="00517115" w:rsidRDefault="002071B1" w:rsidP="002071B1">
      <w:pPr>
        <w:pStyle w:val="textook"/>
        <w:ind w:left="708"/>
        <w:rPr>
          <w:sz w:val="22"/>
        </w:rPr>
      </w:pPr>
      <w:r w:rsidRPr="00517115">
        <w:rPr>
          <w:sz w:val="22"/>
        </w:rPr>
        <w:t xml:space="preserve">Converse com o grupo sobre os eventos previstos para a semana. Pesquisem datas importantes, aniversariantes, acontecimentos históricos, eventos da escola, início de estações etc. </w:t>
      </w:r>
    </w:p>
    <w:p w:rsidR="002071B1" w:rsidRPr="00517115" w:rsidRDefault="002071B1" w:rsidP="002071B1">
      <w:pPr>
        <w:spacing w:line="360" w:lineRule="auto"/>
        <w:ind w:left="708"/>
        <w:rPr>
          <w:rFonts w:ascii="Century Gothic" w:hAnsi="Century Gothic"/>
          <w:sz w:val="12"/>
        </w:rPr>
      </w:pPr>
    </w:p>
    <w:p w:rsidR="002071B1" w:rsidRPr="002071B1" w:rsidRDefault="002071B1" w:rsidP="002071B1">
      <w:pPr>
        <w:pStyle w:val="subcategoriaok"/>
        <w:ind w:left="708"/>
        <w:rPr>
          <w:color w:val="0070C0"/>
          <w:sz w:val="22"/>
        </w:rPr>
      </w:pPr>
      <w:r w:rsidRPr="002071B1">
        <w:rPr>
          <w:color w:val="0070C0"/>
          <w:sz w:val="22"/>
        </w:rPr>
        <w:t>Orientações:</w:t>
      </w:r>
    </w:p>
    <w:p w:rsidR="002071B1" w:rsidRPr="00517115" w:rsidRDefault="002071B1" w:rsidP="002071B1">
      <w:pPr>
        <w:pStyle w:val="textook"/>
        <w:ind w:left="708"/>
        <w:rPr>
          <w:sz w:val="22"/>
        </w:rPr>
      </w:pPr>
      <w:r w:rsidRPr="00517115">
        <w:rPr>
          <w:sz w:val="22"/>
        </w:rPr>
        <w:t>Esta é uma possibilidade de construir um calendário para o grupo. Experimente inovar e construir um calendário a partir das ideias das crianças, usando outros elementos e formas.</w:t>
      </w:r>
    </w:p>
    <w:p w:rsidR="002071B1" w:rsidRPr="002071B1" w:rsidRDefault="002071B1" w:rsidP="002071B1">
      <w:pPr>
        <w:pStyle w:val="subcategoriaok"/>
        <w:ind w:left="708"/>
        <w:rPr>
          <w:color w:val="0070C0"/>
          <w:sz w:val="22"/>
        </w:rPr>
      </w:pPr>
      <w:r w:rsidRPr="002071B1">
        <w:rPr>
          <w:color w:val="0070C0"/>
          <w:sz w:val="22"/>
        </w:rPr>
        <w:t xml:space="preserve">Sugestões: </w:t>
      </w:r>
    </w:p>
    <w:p w:rsidR="002071B1" w:rsidRPr="00517115" w:rsidRDefault="002071B1" w:rsidP="002071B1">
      <w:pPr>
        <w:pStyle w:val="Bullet"/>
        <w:numPr>
          <w:ilvl w:val="0"/>
          <w:numId w:val="12"/>
        </w:numPr>
        <w:rPr>
          <w:b/>
          <w:sz w:val="22"/>
        </w:rPr>
      </w:pPr>
      <w:r w:rsidRPr="00517115">
        <w:rPr>
          <w:sz w:val="22"/>
        </w:rPr>
        <w:t xml:space="preserve">Construa um calendário a cada semana com as crianças, encontrando possibilidades de salientar datas importantes, utilizando o calendário para planejar atividades para comemorar os acontecimentos. Utilize o material impresso desta vivência: </w:t>
      </w:r>
      <w:r w:rsidRPr="00517115">
        <w:rPr>
          <w:b/>
          <w:sz w:val="22"/>
        </w:rPr>
        <w:t>COMPREENDER E DAR SENTIDO AO TEMPO - PARTE 1.</w:t>
      </w:r>
    </w:p>
    <w:p w:rsidR="002071B1" w:rsidRPr="00517115" w:rsidRDefault="002071B1" w:rsidP="002071B1">
      <w:pPr>
        <w:pStyle w:val="Bullet"/>
        <w:numPr>
          <w:ilvl w:val="0"/>
          <w:numId w:val="12"/>
        </w:numPr>
        <w:rPr>
          <w:sz w:val="22"/>
        </w:rPr>
      </w:pPr>
      <w:r w:rsidRPr="00517115">
        <w:rPr>
          <w:sz w:val="22"/>
        </w:rPr>
        <w:t>Peça que as crianças façam desenhos no próprio calendário para ilustrar cada acontecimento, por exemplo, um bolo para os aniversariantes.</w:t>
      </w:r>
    </w:p>
    <w:p w:rsidR="002071B1" w:rsidRPr="00517115" w:rsidRDefault="002071B1" w:rsidP="002071B1">
      <w:pPr>
        <w:pStyle w:val="Bullet"/>
        <w:numPr>
          <w:ilvl w:val="0"/>
          <w:numId w:val="12"/>
        </w:numPr>
        <w:rPr>
          <w:sz w:val="22"/>
        </w:rPr>
      </w:pPr>
      <w:r w:rsidRPr="00517115">
        <w:rPr>
          <w:sz w:val="22"/>
        </w:rPr>
        <w:t xml:space="preserve">A cada dia, contar com as crianças quantos dias faltam para o acontecimento mais próximo. </w:t>
      </w:r>
    </w:p>
    <w:p w:rsidR="002071B1" w:rsidRPr="00517115" w:rsidRDefault="002071B1" w:rsidP="002071B1">
      <w:pPr>
        <w:pStyle w:val="Bullet"/>
        <w:numPr>
          <w:ilvl w:val="0"/>
          <w:numId w:val="12"/>
        </w:numPr>
        <w:rPr>
          <w:sz w:val="22"/>
        </w:rPr>
      </w:pPr>
      <w:r w:rsidRPr="00517115">
        <w:rPr>
          <w:sz w:val="22"/>
        </w:rPr>
        <w:t>Importante a participação das crianças em todo o processo.</w:t>
      </w:r>
    </w:p>
    <w:p w:rsidR="002071B1" w:rsidRPr="002071B1" w:rsidRDefault="00450007" w:rsidP="002071B1">
      <w:pPr>
        <w:pStyle w:val="Bullet"/>
        <w:numPr>
          <w:ilvl w:val="0"/>
          <w:numId w:val="12"/>
        </w:numPr>
        <w:rPr>
          <w:sz w:val="22"/>
        </w:rPr>
      </w:pPr>
      <w:r>
        <w:rPr>
          <w:sz w:val="22"/>
        </w:rPr>
        <w:t>Repita</w:t>
      </w:r>
      <w:bookmarkStart w:id="0" w:name="_GoBack"/>
      <w:bookmarkEnd w:id="0"/>
      <w:r w:rsidR="002071B1" w:rsidRPr="00517115">
        <w:rPr>
          <w:sz w:val="22"/>
        </w:rPr>
        <w:t xml:space="preserve"> a vivência ao final de cada semana, planejando a semana seguinte.</w:t>
      </w:r>
    </w:p>
    <w:p w:rsidR="002071B1" w:rsidRDefault="002071B1">
      <w:r>
        <w:br w:type="page"/>
      </w:r>
    </w:p>
    <w:p w:rsidR="002071B1" w:rsidRDefault="002071B1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  <w:sectPr w:rsidR="002071B1" w:rsidSect="003A7C16">
          <w:headerReference w:type="default" r:id="rId8"/>
          <w:footerReference w:type="default" r:id="rId9"/>
          <w:pgSz w:w="11906" w:h="16838"/>
          <w:pgMar w:top="1985" w:right="1701" w:bottom="1701" w:left="1701" w:header="708" w:footer="311" w:gutter="0"/>
          <w:cols w:space="708"/>
          <w:docGrid w:linePitch="360"/>
        </w:sectPr>
      </w:pPr>
    </w:p>
    <w:p w:rsidR="002071B1" w:rsidRDefault="002071B1" w:rsidP="002071B1">
      <w:pPr>
        <w:jc w:val="center"/>
        <w:rPr>
          <w:rFonts w:ascii="Arial Black" w:hAnsi="Arial Black"/>
          <w:b/>
          <w:color w:val="0070C0"/>
          <w:sz w:val="28"/>
          <w:szCs w:val="24"/>
        </w:rPr>
      </w:pPr>
    </w:p>
    <w:p w:rsidR="002071B1" w:rsidRPr="002071B1" w:rsidRDefault="002071B1" w:rsidP="002071B1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2071B1">
        <w:rPr>
          <w:rFonts w:ascii="Arial Black" w:hAnsi="Arial Black"/>
          <w:b/>
          <w:color w:val="0070C0"/>
          <w:sz w:val="28"/>
          <w:szCs w:val="24"/>
        </w:rPr>
        <w:t>COMPREENDER E DAR SENTIDO AO TEMPO – Parte 1</w:t>
      </w:r>
    </w:p>
    <w:p w:rsidR="002071B1" w:rsidRPr="002071B1" w:rsidRDefault="002071B1" w:rsidP="002071B1">
      <w:pPr>
        <w:jc w:val="center"/>
        <w:rPr>
          <w:rFonts w:ascii="Georgia" w:hAnsi="Georgia"/>
          <w:sz w:val="24"/>
          <w:szCs w:val="24"/>
        </w:rPr>
      </w:pPr>
      <w:r w:rsidRPr="002071B1">
        <w:rPr>
          <w:rFonts w:ascii="Georgia" w:hAnsi="Georgia"/>
          <w:sz w:val="24"/>
          <w:szCs w:val="24"/>
        </w:rPr>
        <w:t>Calendário semanal</w:t>
      </w:r>
    </w:p>
    <w:p w:rsidR="002071B1" w:rsidRPr="002071B1" w:rsidRDefault="002071B1" w:rsidP="002071B1">
      <w:pPr>
        <w:jc w:val="center"/>
        <w:rPr>
          <w:rFonts w:ascii="Georgia" w:hAnsi="Georgia"/>
          <w:sz w:val="24"/>
          <w:szCs w:val="24"/>
        </w:rPr>
      </w:pPr>
    </w:p>
    <w:p w:rsidR="002071B1" w:rsidRPr="002071B1" w:rsidRDefault="002071B1" w:rsidP="002071B1">
      <w:pPr>
        <w:rPr>
          <w:rFonts w:ascii="Georgia" w:hAnsi="Georgia"/>
          <w:sz w:val="24"/>
          <w:szCs w:val="24"/>
        </w:rPr>
      </w:pPr>
      <w:r w:rsidRPr="002071B1">
        <w:rPr>
          <w:rFonts w:ascii="Georgia" w:hAnsi="Georgia"/>
          <w:sz w:val="24"/>
          <w:szCs w:val="24"/>
        </w:rPr>
        <w:t>Mês:                                                    Semana:</w:t>
      </w:r>
    </w:p>
    <w:p w:rsidR="002071B1" w:rsidRPr="00BD4D95" w:rsidRDefault="002071B1" w:rsidP="002071B1">
      <w:pPr>
        <w:pStyle w:val="textook"/>
        <w:jc w:val="left"/>
        <w:rPr>
          <w:sz w:val="14"/>
        </w:rPr>
      </w:pPr>
    </w:p>
    <w:p w:rsidR="007C50C1" w:rsidRDefault="002071B1" w:rsidP="002071B1">
      <w:pPr>
        <w:jc w:val="center"/>
        <w:rPr>
          <w:rFonts w:ascii="Georgia" w:hAnsi="Georgia"/>
        </w:rPr>
      </w:pPr>
      <w:r>
        <w:rPr>
          <w:noProof/>
          <w:lang w:eastAsia="pt-BR"/>
        </w:rPr>
        <w:drawing>
          <wp:inline distT="0" distB="0" distL="0" distR="0">
            <wp:extent cx="8884920" cy="1950720"/>
            <wp:effectExtent l="0" t="0" r="0" b="0"/>
            <wp:docPr id="6" name="Imagem 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50C1" w:rsidSect="002071B1">
      <w:pgSz w:w="16838" w:h="11906" w:orient="landscape"/>
      <w:pgMar w:top="1701" w:right="1701" w:bottom="1701" w:left="1985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989" w:rsidRDefault="00421989" w:rsidP="005375E2">
      <w:pPr>
        <w:spacing w:after="0" w:line="240" w:lineRule="auto"/>
      </w:pPr>
      <w:r>
        <w:separator/>
      </w:r>
    </w:p>
  </w:endnote>
  <w:endnote w:type="continuationSeparator" w:id="0">
    <w:p w:rsidR="00421989" w:rsidRDefault="00421989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78DB17D" wp14:editId="61DEAB8D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007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989" w:rsidRDefault="00421989" w:rsidP="005375E2">
      <w:pPr>
        <w:spacing w:after="0" w:line="240" w:lineRule="auto"/>
      </w:pPr>
      <w:r>
        <w:separator/>
      </w:r>
    </w:p>
  </w:footnote>
  <w:footnote w:type="continuationSeparator" w:id="0">
    <w:p w:rsidR="00421989" w:rsidRDefault="00421989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9A4DA3" wp14:editId="1FA13C29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450007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A4DA3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450007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4145B1"/>
    <w:multiLevelType w:val="multilevel"/>
    <w:tmpl w:val="961AFDEA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2071B1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21989"/>
    <w:rsid w:val="00450007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0481AA3"/>
  <w15:docId w15:val="{7829B7C2-F15D-49F0-9935-809CD2C0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2071B1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2071B1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titulook">
    <w:name w:val="titulo ok"/>
    <w:basedOn w:val="Normal"/>
    <w:link w:val="titulookChar"/>
    <w:qFormat/>
    <w:rsid w:val="002071B1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2071B1"/>
    <w:rPr>
      <w:rFonts w:ascii="Arial Black" w:eastAsia="Arial" w:hAnsi="Arial Black" w:cs="Arial"/>
      <w:b/>
      <w:color w:val="D08465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2018-02-14T19:59:00Z</dcterms:created>
  <dcterms:modified xsi:type="dcterms:W3CDTF">2018-02-15T03:42:00Z</dcterms:modified>
</cp:coreProperties>
</file>