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B5" w:rsidRPr="00191F0B" w:rsidRDefault="009964B5" w:rsidP="009964B5">
      <w:pPr>
        <w:spacing w:line="360" w:lineRule="auto"/>
        <w:jc w:val="center"/>
        <w:rPr>
          <w:rFonts w:ascii="Arial Black" w:hAnsi="Arial Black"/>
          <w:b/>
          <w:color w:val="007FDE"/>
          <w:sz w:val="32"/>
          <w:szCs w:val="24"/>
        </w:rPr>
      </w:pPr>
      <w:r w:rsidRPr="00191F0B">
        <w:rPr>
          <w:rFonts w:ascii="Arial Black" w:hAnsi="Arial Black"/>
          <w:b/>
          <w:color w:val="007FDE"/>
          <w:sz w:val="32"/>
          <w:szCs w:val="24"/>
        </w:rPr>
        <w:t>Materiais de Avaliação</w:t>
      </w:r>
    </w:p>
    <w:p w:rsidR="009964B5" w:rsidRPr="00191F0B" w:rsidRDefault="009964B5" w:rsidP="009964B5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191F0B">
        <w:rPr>
          <w:rFonts w:ascii="Arial Black" w:hAnsi="Arial Black"/>
          <w:b/>
          <w:sz w:val="24"/>
          <w:szCs w:val="24"/>
        </w:rPr>
        <w:t>Sugestões de Instrumentos de Avaliação</w:t>
      </w:r>
    </w:p>
    <w:p w:rsidR="005D2D9B" w:rsidRPr="006D39F1" w:rsidRDefault="005D2D9B">
      <w:pPr>
        <w:rPr>
          <w:rFonts w:ascii="Arial Black" w:hAnsi="Arial Black"/>
          <w:b/>
        </w:rPr>
      </w:pPr>
    </w:p>
    <w:p w:rsidR="00396272" w:rsidRDefault="009964B5" w:rsidP="00396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</w:pPr>
      <w:r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 xml:space="preserve">Instrumento </w:t>
      </w:r>
      <w:r w:rsidR="006D39F1" w:rsidRPr="006D39F1"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4</w:t>
      </w:r>
      <w:r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.</w:t>
      </w:r>
    </w:p>
    <w:p w:rsidR="006D39F1" w:rsidRPr="006D39F1" w:rsidRDefault="006D39F1" w:rsidP="00396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</w:pPr>
    </w:p>
    <w:p w:rsidR="006D39F1" w:rsidRPr="006D39F1" w:rsidRDefault="006D39F1" w:rsidP="00396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</w:p>
    <w:p w:rsidR="006D39F1" w:rsidRPr="006D39F1" w:rsidRDefault="006D39F1" w:rsidP="006D39F1">
      <w:pPr>
        <w:spacing w:line="480" w:lineRule="auto"/>
        <w:jc w:val="both"/>
        <w:rPr>
          <w:rFonts w:ascii="Georgia" w:eastAsia="Times New Roman" w:hAnsi="Georgia"/>
          <w:b/>
          <w:szCs w:val="24"/>
          <w:shd w:val="clear" w:color="auto" w:fill="FFFFFF"/>
        </w:rPr>
      </w:pPr>
      <w:r w:rsidRPr="006D39F1">
        <w:rPr>
          <w:rFonts w:ascii="Georgia" w:eastAsia="Times New Roman" w:hAnsi="Georgia"/>
          <w:b/>
          <w:bCs/>
          <w:szCs w:val="24"/>
          <w:shd w:val="clear" w:color="auto" w:fill="FFFFFF"/>
        </w:rPr>
        <w:t xml:space="preserve">Educador de referência: </w:t>
      </w:r>
    </w:p>
    <w:p w:rsidR="006D39F1" w:rsidRPr="006D39F1" w:rsidRDefault="006D39F1" w:rsidP="006D39F1">
      <w:pPr>
        <w:spacing w:line="480" w:lineRule="auto"/>
        <w:jc w:val="both"/>
        <w:rPr>
          <w:rFonts w:ascii="Georgia" w:eastAsia="Times New Roman" w:hAnsi="Georgia"/>
          <w:b/>
          <w:szCs w:val="24"/>
        </w:rPr>
      </w:pPr>
      <w:r w:rsidRPr="006D39F1">
        <w:rPr>
          <w:rFonts w:ascii="Georgia" w:eastAsia="Times New Roman" w:hAnsi="Georgia"/>
          <w:b/>
          <w:bCs/>
          <w:szCs w:val="24"/>
          <w:shd w:val="clear" w:color="auto" w:fill="FFFFFF"/>
        </w:rPr>
        <w:t>Educador de apoio</w:t>
      </w:r>
      <w:r w:rsidRPr="006D39F1">
        <w:rPr>
          <w:rFonts w:ascii="Georgia" w:eastAsia="Times New Roman" w:hAnsi="Georgia"/>
          <w:b/>
          <w:szCs w:val="24"/>
          <w:shd w:val="clear" w:color="auto" w:fill="FFFFFF"/>
        </w:rPr>
        <w:t>:</w:t>
      </w:r>
    </w:p>
    <w:p w:rsidR="006D39F1" w:rsidRPr="006D39F1" w:rsidRDefault="006D39F1" w:rsidP="006D39F1">
      <w:pPr>
        <w:spacing w:line="480" w:lineRule="auto"/>
        <w:jc w:val="both"/>
        <w:rPr>
          <w:rFonts w:ascii="Georgia" w:eastAsia="Times New Roman" w:hAnsi="Georgia"/>
          <w:b/>
          <w:szCs w:val="24"/>
          <w:shd w:val="clear" w:color="auto" w:fill="FFFFFF"/>
        </w:rPr>
      </w:pPr>
      <w:r w:rsidRPr="006D39F1">
        <w:rPr>
          <w:rFonts w:ascii="Georgia" w:eastAsia="Times New Roman" w:hAnsi="Georgia"/>
          <w:b/>
          <w:bCs/>
          <w:szCs w:val="24"/>
          <w:shd w:val="clear" w:color="auto" w:fill="FFFFFF"/>
        </w:rPr>
        <w:t>Grupo:</w:t>
      </w:r>
    </w:p>
    <w:p w:rsidR="006D39F1" w:rsidRPr="006D39F1" w:rsidRDefault="006D39F1" w:rsidP="006D39F1">
      <w:pPr>
        <w:spacing w:line="480" w:lineRule="auto"/>
        <w:jc w:val="both"/>
        <w:rPr>
          <w:rFonts w:ascii="Georgia" w:eastAsia="Times New Roman" w:hAnsi="Georgia"/>
          <w:b/>
          <w:bCs/>
          <w:szCs w:val="24"/>
          <w:shd w:val="clear" w:color="auto" w:fill="FFFFFF"/>
        </w:rPr>
      </w:pPr>
      <w:r w:rsidRPr="006D39F1">
        <w:rPr>
          <w:rFonts w:ascii="Georgia" w:eastAsia="Times New Roman" w:hAnsi="Georgia"/>
          <w:b/>
          <w:bCs/>
          <w:szCs w:val="24"/>
          <w:shd w:val="clear" w:color="auto" w:fill="FFFFFF"/>
        </w:rPr>
        <w:t xml:space="preserve">Faixa etária: </w:t>
      </w:r>
    </w:p>
    <w:p w:rsidR="006D39F1" w:rsidRPr="006D39F1" w:rsidRDefault="006D39F1" w:rsidP="006D39F1">
      <w:pPr>
        <w:spacing w:line="480" w:lineRule="auto"/>
        <w:jc w:val="both"/>
        <w:rPr>
          <w:rFonts w:ascii="Georgia" w:eastAsia="Times New Roman" w:hAnsi="Georgia"/>
          <w:b/>
          <w:szCs w:val="24"/>
        </w:rPr>
      </w:pPr>
      <w:r w:rsidRPr="006D39F1">
        <w:rPr>
          <w:rFonts w:ascii="Georgia" w:eastAsia="Times New Roman" w:hAnsi="Georgia"/>
          <w:b/>
          <w:bCs/>
          <w:szCs w:val="24"/>
          <w:shd w:val="clear" w:color="auto" w:fill="FFFFFF"/>
        </w:rPr>
        <w:t>Data:</w:t>
      </w:r>
    </w:p>
    <w:p w:rsidR="006D39F1" w:rsidRPr="006D39F1" w:rsidRDefault="006D39F1" w:rsidP="006D39F1">
      <w:pPr>
        <w:spacing w:line="480" w:lineRule="auto"/>
        <w:jc w:val="both"/>
        <w:rPr>
          <w:rFonts w:ascii="Georgia" w:eastAsia="Times New Roman" w:hAnsi="Georgia"/>
          <w:b/>
          <w:szCs w:val="24"/>
        </w:rPr>
      </w:pPr>
      <w:r w:rsidRPr="006D39F1">
        <w:rPr>
          <w:rFonts w:ascii="Georgia" w:eastAsia="Times New Roman" w:hAnsi="Georgia"/>
          <w:b/>
          <w:bCs/>
          <w:szCs w:val="24"/>
          <w:shd w:val="clear" w:color="auto" w:fill="FFFFFF"/>
        </w:rPr>
        <w:t xml:space="preserve">Grupo das crianças observadas: </w:t>
      </w:r>
    </w:p>
    <w:p w:rsidR="006D39F1" w:rsidRPr="006D39F1" w:rsidRDefault="006D39F1" w:rsidP="006D39F1">
      <w:pPr>
        <w:spacing w:line="480" w:lineRule="auto"/>
        <w:rPr>
          <w:rFonts w:ascii="Georgia" w:eastAsia="Times New Roman" w:hAnsi="Georgia"/>
          <w:b/>
          <w:szCs w:val="24"/>
        </w:rPr>
      </w:pPr>
      <w:r w:rsidRPr="006D39F1">
        <w:rPr>
          <w:rFonts w:ascii="Georgia" w:eastAsia="Times New Roman" w:hAnsi="Georgia"/>
          <w:b/>
          <w:bCs/>
          <w:szCs w:val="24"/>
          <w:shd w:val="clear" w:color="auto" w:fill="FFFFFF"/>
        </w:rPr>
        <w:t xml:space="preserve">Proposta da projetação: </w:t>
      </w:r>
    </w:p>
    <w:p w:rsidR="006D39F1" w:rsidRPr="006D39F1" w:rsidRDefault="006D39F1" w:rsidP="006D39F1">
      <w:pPr>
        <w:spacing w:line="480" w:lineRule="auto"/>
        <w:jc w:val="both"/>
        <w:rPr>
          <w:rFonts w:ascii="Georgia" w:eastAsia="Times New Roman" w:hAnsi="Georgia"/>
          <w:b/>
          <w:szCs w:val="24"/>
        </w:rPr>
      </w:pPr>
      <w:r w:rsidRPr="006D39F1">
        <w:rPr>
          <w:rFonts w:ascii="Georgia" w:eastAsia="Times New Roman" w:hAnsi="Georgia"/>
          <w:b/>
          <w:bCs/>
          <w:szCs w:val="24"/>
          <w:shd w:val="clear" w:color="auto" w:fill="FFFFFF"/>
        </w:rPr>
        <w:t>Foco:</w:t>
      </w:r>
      <w:r w:rsidRPr="006D39F1">
        <w:rPr>
          <w:rFonts w:ascii="Georgia" w:eastAsia="Times New Roman" w:hAnsi="Georgia"/>
          <w:b/>
          <w:szCs w:val="24"/>
          <w:shd w:val="clear" w:color="auto" w:fill="FFFFFF"/>
        </w:rPr>
        <w:t xml:space="preserve"> </w:t>
      </w:r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6D39F1" w:rsidRPr="006D39F1" w:rsidTr="006D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6D39F1" w:rsidRPr="006D39F1" w:rsidRDefault="006D39F1" w:rsidP="003A62B8">
            <w:pPr>
              <w:spacing w:line="360" w:lineRule="auto"/>
              <w:jc w:val="center"/>
              <w:rPr>
                <w:rFonts w:ascii="Georgia" w:eastAsia="Times New Roman" w:hAnsi="Georgia"/>
                <w:sz w:val="20"/>
                <w:szCs w:val="24"/>
              </w:rPr>
            </w:pPr>
          </w:p>
          <w:p w:rsidR="006D39F1" w:rsidRPr="00710656" w:rsidRDefault="00710656" w:rsidP="003A62B8">
            <w:pPr>
              <w:spacing w:line="360" w:lineRule="auto"/>
              <w:jc w:val="center"/>
              <w:rPr>
                <w:rFonts w:ascii="Georgia" w:eastAsia="Times New Roman" w:hAnsi="Georgia"/>
                <w:sz w:val="20"/>
                <w:szCs w:val="24"/>
              </w:rPr>
            </w:pPr>
            <w:r w:rsidRPr="00710656">
              <w:rPr>
                <w:rFonts w:ascii="Georgia" w:eastAsia="Times New Roman" w:hAnsi="Georgia"/>
                <w:sz w:val="20"/>
                <w:szCs w:val="24"/>
              </w:rPr>
              <w:t>A</w:t>
            </w:r>
            <w:r w:rsidR="006D39F1" w:rsidRPr="00710656">
              <w:rPr>
                <w:rFonts w:ascii="Georgia" w:eastAsia="Times New Roman" w:hAnsi="Georgia"/>
                <w:sz w:val="20"/>
                <w:szCs w:val="24"/>
              </w:rPr>
              <w:t>quilo que a ex</w:t>
            </w:r>
            <w:r w:rsidRPr="00710656">
              <w:rPr>
                <w:rFonts w:ascii="Georgia" w:eastAsia="Times New Roman" w:hAnsi="Georgia"/>
                <w:sz w:val="20"/>
                <w:szCs w:val="24"/>
              </w:rPr>
              <w:t>periência já possibilitou saber</w:t>
            </w:r>
          </w:p>
          <w:p w:rsidR="006D39F1" w:rsidRPr="006D39F1" w:rsidRDefault="006D39F1" w:rsidP="003A62B8">
            <w:pPr>
              <w:spacing w:line="360" w:lineRule="auto"/>
              <w:jc w:val="center"/>
              <w:rPr>
                <w:rFonts w:ascii="Georgia" w:eastAsia="Times New Roman" w:hAnsi="Georgia"/>
                <w:sz w:val="20"/>
                <w:szCs w:val="24"/>
              </w:rPr>
            </w:pPr>
          </w:p>
        </w:tc>
        <w:tc>
          <w:tcPr>
            <w:tcW w:w="2881" w:type="dxa"/>
          </w:tcPr>
          <w:p w:rsidR="00710656" w:rsidRDefault="00710656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b w:val="0"/>
                <w:sz w:val="20"/>
                <w:szCs w:val="24"/>
              </w:rPr>
            </w:pPr>
            <w:r w:rsidRPr="006D39F1">
              <w:rPr>
                <w:rFonts w:ascii="Georgia" w:eastAsia="Times New Roman" w:hAnsi="Georgia"/>
                <w:b w:val="0"/>
                <w:sz w:val="20"/>
                <w:szCs w:val="24"/>
              </w:rPr>
              <w:t xml:space="preserve"> </w:t>
            </w:r>
          </w:p>
          <w:p w:rsidR="006D39F1" w:rsidRPr="00710656" w:rsidRDefault="00710656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sz w:val="20"/>
                <w:szCs w:val="24"/>
              </w:rPr>
            </w:pPr>
            <w:r w:rsidRPr="00710656">
              <w:rPr>
                <w:rFonts w:ascii="Georgia" w:eastAsia="Times New Roman" w:hAnsi="Georgia"/>
                <w:sz w:val="20"/>
                <w:szCs w:val="24"/>
              </w:rPr>
              <w:t>Aquilo que querem aprender</w:t>
            </w:r>
          </w:p>
          <w:p w:rsidR="006D39F1" w:rsidRPr="006D39F1" w:rsidRDefault="006D39F1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sz w:val="20"/>
                <w:szCs w:val="24"/>
              </w:rPr>
            </w:pPr>
          </w:p>
        </w:tc>
        <w:tc>
          <w:tcPr>
            <w:tcW w:w="2882" w:type="dxa"/>
          </w:tcPr>
          <w:p w:rsidR="006D39F1" w:rsidRPr="006D39F1" w:rsidRDefault="006D39F1" w:rsidP="003A62B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sz w:val="20"/>
                <w:szCs w:val="24"/>
              </w:rPr>
            </w:pPr>
          </w:p>
          <w:p w:rsidR="006D39F1" w:rsidRPr="00710656" w:rsidRDefault="00665A64" w:rsidP="00665A6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sz w:val="20"/>
                <w:szCs w:val="24"/>
              </w:rPr>
            </w:pPr>
            <w:r w:rsidRPr="00710656">
              <w:rPr>
                <w:rFonts w:ascii="Georgia" w:eastAsia="Times New Roman" w:hAnsi="Georgia"/>
                <w:sz w:val="20"/>
                <w:szCs w:val="24"/>
              </w:rPr>
              <w:t xml:space="preserve">Que perguntas nos fazemos ao olhar para as experiências das crianças? Que estratégias podem ser </w:t>
            </w:r>
            <w:r w:rsidR="00BA1D60">
              <w:rPr>
                <w:rFonts w:ascii="Georgia" w:eastAsia="Times New Roman" w:hAnsi="Georgia"/>
                <w:sz w:val="20"/>
                <w:szCs w:val="24"/>
              </w:rPr>
              <w:t>elas</w:t>
            </w:r>
            <w:r w:rsidRPr="00710656">
              <w:rPr>
                <w:rFonts w:ascii="Georgia" w:eastAsia="Times New Roman" w:hAnsi="Georgia"/>
                <w:sz w:val="20"/>
                <w:szCs w:val="24"/>
              </w:rPr>
              <w:t xml:space="preserve"> para os possív</w:t>
            </w:r>
            <w:r w:rsidR="00710656" w:rsidRPr="00710656">
              <w:rPr>
                <w:rFonts w:ascii="Georgia" w:eastAsia="Times New Roman" w:hAnsi="Georgia"/>
                <w:sz w:val="20"/>
                <w:szCs w:val="24"/>
              </w:rPr>
              <w:t>eis rel</w:t>
            </w:r>
            <w:bookmarkStart w:id="0" w:name="_GoBack"/>
            <w:bookmarkEnd w:id="0"/>
            <w:r w:rsidR="00710656" w:rsidRPr="00710656">
              <w:rPr>
                <w:rFonts w:ascii="Georgia" w:eastAsia="Times New Roman" w:hAnsi="Georgia"/>
                <w:sz w:val="20"/>
                <w:szCs w:val="24"/>
              </w:rPr>
              <w:t>ançamentos?</w:t>
            </w:r>
          </w:p>
        </w:tc>
      </w:tr>
    </w:tbl>
    <w:p w:rsidR="006D39F1" w:rsidRPr="006D39F1" w:rsidRDefault="006D39F1" w:rsidP="006D39F1">
      <w:pPr>
        <w:spacing w:line="360" w:lineRule="auto"/>
        <w:rPr>
          <w:rFonts w:ascii="Georgia" w:eastAsia="Times New Roman" w:hAnsi="Georgia"/>
          <w:sz w:val="24"/>
          <w:szCs w:val="24"/>
        </w:rPr>
      </w:pPr>
    </w:p>
    <w:tbl>
      <w:tblPr>
        <w:tblStyle w:val="GradeClara-nfase1"/>
        <w:tblW w:w="8629" w:type="dxa"/>
        <w:tblLook w:val="04A0" w:firstRow="1" w:lastRow="0" w:firstColumn="1" w:lastColumn="0" w:noHBand="0" w:noVBand="1"/>
      </w:tblPr>
      <w:tblGrid>
        <w:gridCol w:w="8629"/>
      </w:tblGrid>
      <w:tr w:rsidR="006D39F1" w:rsidRPr="006D39F1" w:rsidTr="003A6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9" w:type="dxa"/>
          </w:tcPr>
          <w:p w:rsidR="006D39F1" w:rsidRPr="006D39F1" w:rsidRDefault="006D39F1" w:rsidP="003A62B8">
            <w:pPr>
              <w:spacing w:line="36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6D39F1">
              <w:rPr>
                <w:rFonts w:ascii="Georgia" w:eastAsia="Times New Roman" w:hAnsi="Georgia"/>
                <w:sz w:val="24"/>
                <w:szCs w:val="24"/>
              </w:rPr>
              <w:lastRenderedPageBreak/>
              <w:t>Situação observada:</w:t>
            </w:r>
          </w:p>
          <w:p w:rsidR="006D39F1" w:rsidRPr="006D39F1" w:rsidRDefault="006D39F1" w:rsidP="003A62B8">
            <w:pPr>
              <w:spacing w:line="360" w:lineRule="auto"/>
              <w:rPr>
                <w:rFonts w:ascii="Georgia" w:eastAsia="Times New Roman" w:hAnsi="Georgia"/>
                <w:sz w:val="24"/>
                <w:szCs w:val="24"/>
              </w:rPr>
            </w:pPr>
          </w:p>
          <w:p w:rsidR="006D39F1" w:rsidRPr="006D39F1" w:rsidRDefault="006D39F1" w:rsidP="003A62B8">
            <w:pPr>
              <w:rPr>
                <w:rFonts w:ascii="Georgia" w:eastAsia="Times New Roman" w:hAnsi="Georgia"/>
                <w:sz w:val="24"/>
                <w:szCs w:val="24"/>
              </w:rPr>
            </w:pPr>
          </w:p>
          <w:p w:rsidR="006D39F1" w:rsidRPr="006D39F1" w:rsidRDefault="006D39F1" w:rsidP="003A62B8">
            <w:pPr>
              <w:rPr>
                <w:rFonts w:ascii="Georgia" w:eastAsia="Times New Roman" w:hAnsi="Georgia"/>
                <w:sz w:val="24"/>
                <w:szCs w:val="24"/>
              </w:rPr>
            </w:pPr>
          </w:p>
          <w:p w:rsidR="006D39F1" w:rsidRPr="006D39F1" w:rsidRDefault="006D39F1" w:rsidP="003A62B8">
            <w:pPr>
              <w:rPr>
                <w:rFonts w:ascii="Georgia" w:eastAsia="Times New Roman" w:hAnsi="Georgia"/>
                <w:sz w:val="24"/>
                <w:szCs w:val="24"/>
              </w:rPr>
            </w:pPr>
          </w:p>
          <w:p w:rsidR="006D39F1" w:rsidRPr="006D39F1" w:rsidRDefault="006D39F1" w:rsidP="003A62B8">
            <w:pPr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</w:tbl>
    <w:p w:rsidR="00396272" w:rsidRPr="006D39F1" w:rsidRDefault="00396272" w:rsidP="00396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Georgia" w:eastAsia="Times New Roman" w:hAnsi="Georgia"/>
          <w:b/>
          <w:bCs/>
          <w:sz w:val="24"/>
          <w:szCs w:val="24"/>
        </w:rPr>
      </w:pPr>
    </w:p>
    <w:p w:rsidR="00396272" w:rsidRPr="006D39F1" w:rsidRDefault="00396272" w:rsidP="00396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Georgia" w:eastAsia="Times New Roman" w:hAnsi="Georgia"/>
          <w:b/>
          <w:bCs/>
          <w:sz w:val="24"/>
          <w:szCs w:val="24"/>
        </w:rPr>
      </w:pPr>
    </w:p>
    <w:p w:rsidR="00396272" w:rsidRPr="006D39F1" w:rsidRDefault="00396272" w:rsidP="00396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Georgia" w:eastAsia="Times New Roman" w:hAnsi="Georgia"/>
          <w:b/>
          <w:bCs/>
          <w:sz w:val="24"/>
          <w:szCs w:val="24"/>
        </w:rPr>
      </w:pPr>
    </w:p>
    <w:p w:rsidR="00396272" w:rsidRPr="006D39F1" w:rsidRDefault="00396272" w:rsidP="00396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Georgia" w:eastAsia="Times New Roman" w:hAnsi="Georgia"/>
          <w:b/>
          <w:bCs/>
          <w:sz w:val="24"/>
          <w:szCs w:val="24"/>
        </w:rPr>
      </w:pPr>
    </w:p>
    <w:p w:rsidR="00396272" w:rsidRPr="006D39F1" w:rsidRDefault="006D39F1" w:rsidP="00674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 Black" w:eastAsia="Times New Roman" w:hAnsi="Arial Black" w:cs="Times New Roman"/>
          <w:color w:val="007FDE"/>
          <w:sz w:val="24"/>
          <w:szCs w:val="24"/>
        </w:rPr>
      </w:pPr>
      <w:r w:rsidRPr="006D39F1">
        <w:rPr>
          <w:rFonts w:ascii="Arial Black" w:eastAsia="Times New Roman" w:hAnsi="Arial Black"/>
          <w:b/>
          <w:bCs/>
          <w:color w:val="007FDE"/>
          <w:sz w:val="24"/>
          <w:szCs w:val="24"/>
        </w:rPr>
        <w:t>Observações sobre o instrumento:</w:t>
      </w:r>
    </w:p>
    <w:p w:rsidR="00396272" w:rsidRPr="006D39F1" w:rsidRDefault="00396272" w:rsidP="00674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6D39F1">
        <w:rPr>
          <w:rFonts w:ascii="Georgia" w:eastAsia="Times New Roman" w:hAnsi="Georgia"/>
          <w:sz w:val="24"/>
          <w:szCs w:val="24"/>
        </w:rPr>
        <w:t>Este é um instrumento que apoia o professor a encontrar o foco dos processos de aprendizagem das crianças e regular a sua atuação nes</w:t>
      </w:r>
      <w:r w:rsidR="00BA1D60">
        <w:rPr>
          <w:rFonts w:ascii="Georgia" w:eastAsia="Times New Roman" w:hAnsi="Georgia"/>
          <w:sz w:val="24"/>
          <w:szCs w:val="24"/>
        </w:rPr>
        <w:t>s</w:t>
      </w:r>
      <w:r w:rsidRPr="006D39F1">
        <w:rPr>
          <w:rFonts w:ascii="Georgia" w:eastAsia="Times New Roman" w:hAnsi="Georgia"/>
          <w:sz w:val="24"/>
          <w:szCs w:val="24"/>
        </w:rPr>
        <w:t>e</w:t>
      </w:r>
      <w:r w:rsidR="006D39F1">
        <w:rPr>
          <w:rFonts w:ascii="Georgia" w:eastAsia="Times New Roman" w:hAnsi="Georgia"/>
          <w:sz w:val="24"/>
          <w:szCs w:val="24"/>
        </w:rPr>
        <w:t>s</w:t>
      </w:r>
      <w:r w:rsidRPr="006D39F1">
        <w:rPr>
          <w:rFonts w:ascii="Georgia" w:eastAsia="Times New Roman" w:hAnsi="Georgia"/>
          <w:sz w:val="24"/>
          <w:szCs w:val="24"/>
        </w:rPr>
        <w:t xml:space="preserve"> processos</w:t>
      </w:r>
      <w:r w:rsidR="006D39F1">
        <w:rPr>
          <w:rFonts w:ascii="Georgia" w:eastAsia="Times New Roman" w:hAnsi="Georgia"/>
          <w:sz w:val="24"/>
          <w:szCs w:val="24"/>
        </w:rPr>
        <w:t>,</w:t>
      </w:r>
      <w:r w:rsidRPr="006D39F1">
        <w:rPr>
          <w:rFonts w:ascii="Georgia" w:eastAsia="Times New Roman" w:hAnsi="Georgia"/>
          <w:sz w:val="24"/>
          <w:szCs w:val="24"/>
        </w:rPr>
        <w:t xml:space="preserve"> com intencionalidade pedagógica</w:t>
      </w:r>
      <w:r w:rsidR="006D39F1">
        <w:rPr>
          <w:rFonts w:ascii="Georgia" w:eastAsia="Times New Roman" w:hAnsi="Georgia"/>
          <w:sz w:val="24"/>
          <w:szCs w:val="24"/>
        </w:rPr>
        <w:t xml:space="preserve"> e</w:t>
      </w:r>
      <w:r w:rsidRPr="006D39F1">
        <w:rPr>
          <w:rFonts w:ascii="Georgia" w:eastAsia="Times New Roman" w:hAnsi="Georgia"/>
          <w:sz w:val="24"/>
          <w:szCs w:val="24"/>
        </w:rPr>
        <w:t xml:space="preserve"> considerando o que sabe sobre o que as crianças estão fazendo, o que ainda necessita</w:t>
      </w:r>
      <w:r w:rsidR="00BA1D60">
        <w:rPr>
          <w:rFonts w:ascii="Georgia" w:eastAsia="Times New Roman" w:hAnsi="Georgia"/>
          <w:sz w:val="24"/>
          <w:szCs w:val="24"/>
        </w:rPr>
        <w:t>m</w:t>
      </w:r>
      <w:r w:rsidRPr="006D39F1">
        <w:rPr>
          <w:rFonts w:ascii="Georgia" w:eastAsia="Times New Roman" w:hAnsi="Georgia"/>
          <w:sz w:val="24"/>
          <w:szCs w:val="24"/>
        </w:rPr>
        <w:t xml:space="preserve"> saber e como regular suas ideias e impressões no curso das experiências vividas.</w:t>
      </w:r>
    </w:p>
    <w:p w:rsidR="00396272" w:rsidRPr="006D39F1" w:rsidRDefault="00396272" w:rsidP="0067441B">
      <w:pPr>
        <w:spacing w:line="360" w:lineRule="auto"/>
        <w:rPr>
          <w:rFonts w:ascii="Georgia" w:hAnsi="Georgia"/>
        </w:rPr>
      </w:pPr>
    </w:p>
    <w:sectPr w:rsidR="00396272" w:rsidRPr="006D39F1" w:rsidSect="009964B5">
      <w:headerReference w:type="default" r:id="rId6"/>
      <w:footerReference w:type="default" r:id="rId7"/>
      <w:pgSz w:w="11906" w:h="16838"/>
      <w:pgMar w:top="1417" w:right="1701" w:bottom="1417" w:left="1701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50A" w:rsidRDefault="000B350A" w:rsidP="009964B5">
      <w:pPr>
        <w:spacing w:line="240" w:lineRule="auto"/>
      </w:pPr>
      <w:r>
        <w:separator/>
      </w:r>
    </w:p>
  </w:endnote>
  <w:endnote w:type="continuationSeparator" w:id="0">
    <w:p w:rsidR="000B350A" w:rsidRDefault="000B350A" w:rsidP="00996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4B5" w:rsidRPr="009964B5" w:rsidRDefault="009964B5" w:rsidP="009964B5">
    <w:pPr>
      <w:tabs>
        <w:tab w:val="center" w:pos="4252"/>
        <w:tab w:val="right" w:pos="8504"/>
      </w:tabs>
      <w:spacing w:line="240" w:lineRule="auto"/>
      <w:rPr>
        <w:rFonts w:ascii="Georgia" w:hAnsi="Georgia" w:cs="Verdana"/>
        <w:i/>
        <w:sz w:val="14"/>
        <w:szCs w:val="14"/>
      </w:rPr>
    </w:pPr>
  </w:p>
  <w:p w:rsidR="009964B5" w:rsidRPr="009964B5" w:rsidRDefault="009964B5" w:rsidP="009964B5">
    <w:pPr>
      <w:tabs>
        <w:tab w:val="center" w:pos="4252"/>
        <w:tab w:val="right" w:pos="8504"/>
      </w:tabs>
      <w:spacing w:line="240" w:lineRule="auto"/>
      <w:rPr>
        <w:rFonts w:ascii="Georgia" w:hAnsi="Georgia"/>
        <w:color w:val="D08465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035FE6" wp14:editId="4682D3CB">
          <wp:simplePos x="0" y="0"/>
          <wp:positionH relativeFrom="column">
            <wp:posOffset>-119380</wp:posOffset>
          </wp:positionH>
          <wp:positionV relativeFrom="paragraph">
            <wp:posOffset>107315</wp:posOffset>
          </wp:positionV>
          <wp:extent cx="5386070" cy="676275"/>
          <wp:effectExtent l="0" t="0" r="508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4B5" w:rsidRPr="009964B5" w:rsidRDefault="009964B5" w:rsidP="009964B5">
    <w:pPr>
      <w:tabs>
        <w:tab w:val="center" w:pos="4252"/>
        <w:tab w:val="right" w:pos="8504"/>
      </w:tabs>
      <w:spacing w:line="240" w:lineRule="auto"/>
      <w:jc w:val="right"/>
      <w:rPr>
        <w:noProof/>
      </w:rPr>
    </w:pPr>
  </w:p>
  <w:p w:rsidR="009964B5" w:rsidRDefault="009964B5" w:rsidP="009964B5">
    <w:pPr>
      <w:tabs>
        <w:tab w:val="center" w:pos="4252"/>
        <w:tab w:val="right" w:pos="8504"/>
      </w:tabs>
      <w:spacing w:line="240" w:lineRule="auto"/>
      <w:jc w:val="right"/>
    </w:pPr>
    <w:r w:rsidRPr="009964B5">
      <w:fldChar w:fldCharType="begin"/>
    </w:r>
    <w:r w:rsidRPr="009964B5">
      <w:instrText>PAGE   \* MERGEFORMAT</w:instrText>
    </w:r>
    <w:r w:rsidRPr="009964B5">
      <w:fldChar w:fldCharType="separate"/>
    </w:r>
    <w:r w:rsidR="00BA1D60">
      <w:rPr>
        <w:noProof/>
      </w:rPr>
      <w:t>2</w:t>
    </w:r>
    <w:r w:rsidRPr="009964B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50A" w:rsidRDefault="000B350A" w:rsidP="009964B5">
      <w:pPr>
        <w:spacing w:line="240" w:lineRule="auto"/>
      </w:pPr>
      <w:r>
        <w:separator/>
      </w:r>
    </w:p>
  </w:footnote>
  <w:footnote w:type="continuationSeparator" w:id="0">
    <w:p w:rsidR="000B350A" w:rsidRDefault="000B350A" w:rsidP="009964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4B5" w:rsidRDefault="009964B5">
    <w:pPr>
      <w:pStyle w:val="Cabealho"/>
      <w:rPr>
        <w:noProof/>
      </w:rPr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567180BA" wp14:editId="5B644DA3">
          <wp:extent cx="4257040" cy="5429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04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964B5" w:rsidRDefault="009964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272"/>
    <w:rsid w:val="00034783"/>
    <w:rsid w:val="000976C6"/>
    <w:rsid w:val="000B350A"/>
    <w:rsid w:val="00396272"/>
    <w:rsid w:val="005D2D9B"/>
    <w:rsid w:val="00665A64"/>
    <w:rsid w:val="0067441B"/>
    <w:rsid w:val="006D39F1"/>
    <w:rsid w:val="00710656"/>
    <w:rsid w:val="009964B5"/>
    <w:rsid w:val="00B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0ECB2D"/>
  <w15:docId w15:val="{74478785-B08E-4081-A967-7EC54991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627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272"/>
    <w:rPr>
      <w:rFonts w:ascii="Tahoma" w:eastAsia="Arial" w:hAnsi="Tahoma" w:cs="Tahoma"/>
      <w:color w:val="000000"/>
      <w:sz w:val="16"/>
      <w:szCs w:val="16"/>
      <w:lang w:eastAsia="pt-BR"/>
    </w:rPr>
  </w:style>
  <w:style w:type="table" w:styleId="GradeClara-nfase1">
    <w:name w:val="Light Grid Accent 1"/>
    <w:basedOn w:val="Tabelanormal"/>
    <w:uiPriority w:val="62"/>
    <w:rsid w:val="006D39F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9964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4B5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4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64B5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6</cp:revision>
  <dcterms:created xsi:type="dcterms:W3CDTF">2018-01-25T18:56:00Z</dcterms:created>
  <dcterms:modified xsi:type="dcterms:W3CDTF">2018-02-15T00:56:00Z</dcterms:modified>
</cp:coreProperties>
</file>